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CDC" w:rsidRDefault="00094CDC" w:rsidP="00FA033A">
      <w:pPr>
        <w:jc w:val="center"/>
      </w:pPr>
      <w:r>
        <w:rPr>
          <w:noProof/>
          <w:lang w:eastAsia="en-GB"/>
        </w:rPr>
        <w:drawing>
          <wp:inline distT="0" distB="0" distL="0" distR="0" wp14:anchorId="327CB6B9" wp14:editId="7456F838">
            <wp:extent cx="2831034" cy="1346200"/>
            <wp:effectExtent l="0" t="0" r="7620" b="635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63096" cy="1408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4CDC" w:rsidRPr="00FA033A" w:rsidRDefault="00094CDC" w:rsidP="00FA033A">
      <w:pPr>
        <w:jc w:val="center"/>
        <w:rPr>
          <w:b/>
        </w:rPr>
      </w:pPr>
      <w:r>
        <w:t>Design</w:t>
      </w:r>
      <w:r w:rsidR="00C35817">
        <w:t xml:space="preserve"> a </w:t>
      </w:r>
      <w:r>
        <w:t xml:space="preserve">logo for each of our four houses – </w:t>
      </w:r>
      <w:r w:rsidRPr="00FA033A">
        <w:rPr>
          <w:b/>
        </w:rPr>
        <w:t>Tota, Bruce, Lea and Lilywhite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94CDC" w:rsidTr="00FC1048">
        <w:trPr>
          <w:trHeight w:val="4437"/>
        </w:trPr>
        <w:tc>
          <w:tcPr>
            <w:tcW w:w="4508" w:type="dxa"/>
          </w:tcPr>
          <w:p w:rsidR="00094CDC" w:rsidRPr="00FA033A" w:rsidRDefault="00094CDC" w:rsidP="00094CDC">
            <w:pPr>
              <w:jc w:val="center"/>
              <w:rPr>
                <w:b/>
              </w:rPr>
            </w:pPr>
            <w:r w:rsidRPr="00FA033A">
              <w:rPr>
                <w:b/>
              </w:rPr>
              <w:t>Tota</w:t>
            </w:r>
          </w:p>
          <w:p w:rsidR="00094CDC" w:rsidRDefault="00094CDC" w:rsidP="00094CDC">
            <w:pPr>
              <w:jc w:val="center"/>
            </w:pPr>
          </w:p>
          <w:p w:rsidR="00094CDC" w:rsidRDefault="00094CDC" w:rsidP="00094CDC">
            <w:pPr>
              <w:pStyle w:val="ListParagraph"/>
              <w:numPr>
                <w:ilvl w:val="0"/>
                <w:numId w:val="1"/>
              </w:numPr>
            </w:pPr>
            <w:r>
              <w:t xml:space="preserve">Core value – </w:t>
            </w:r>
            <w:r w:rsidRPr="00094CDC">
              <w:rPr>
                <w:b/>
              </w:rPr>
              <w:t xml:space="preserve">Belonging </w:t>
            </w:r>
          </w:p>
          <w:p w:rsidR="00094CDC" w:rsidRDefault="00094CDC" w:rsidP="00094CDC">
            <w:pPr>
              <w:pStyle w:val="ListParagraph"/>
              <w:numPr>
                <w:ilvl w:val="0"/>
                <w:numId w:val="1"/>
              </w:numPr>
            </w:pPr>
            <w:r w:rsidRPr="00094CDC">
              <w:t>Tottenham’s name is linked to an Old English name, Tota or Totta, and “ham”, meaning a village or homestead. The place was recorded in</w:t>
            </w:r>
            <w:r w:rsidR="00FA033A">
              <w:t xml:space="preserve"> the Domesday Book as “Toteham”</w:t>
            </w:r>
          </w:p>
          <w:p w:rsidR="00354739" w:rsidRPr="00354739" w:rsidRDefault="00354739" w:rsidP="00354739">
            <w:pPr>
              <w:pStyle w:val="ListParagraph"/>
              <w:numPr>
                <w:ilvl w:val="0"/>
                <w:numId w:val="1"/>
              </w:numPr>
            </w:pPr>
            <w:r w:rsidRPr="00354739">
              <w:rPr>
                <w:bCs/>
              </w:rPr>
              <w:t>Tota is a reminder of our beginnings.</w:t>
            </w:r>
          </w:p>
          <w:p w:rsidR="00354739" w:rsidRPr="00354739" w:rsidRDefault="00354739" w:rsidP="00354739">
            <w:pPr>
              <w:pStyle w:val="ListParagraph"/>
              <w:numPr>
                <w:ilvl w:val="0"/>
                <w:numId w:val="1"/>
              </w:numPr>
            </w:pPr>
            <w:r w:rsidRPr="00354739">
              <w:rPr>
                <w:bCs/>
              </w:rPr>
              <w:t>It represents the idea that every one of us has a place in our school community</w:t>
            </w:r>
          </w:p>
          <w:p w:rsidR="00094CDC" w:rsidRDefault="00FC1048" w:rsidP="00094CDC">
            <w:pPr>
              <w:ind w:left="360"/>
            </w:pPr>
            <w:r w:rsidRPr="00094CDC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0CD667E" wp14:editId="32E1BD07">
                      <wp:simplePos x="0" y="0"/>
                      <wp:positionH relativeFrom="column">
                        <wp:posOffset>137795</wp:posOffset>
                      </wp:positionH>
                      <wp:positionV relativeFrom="paragraph">
                        <wp:posOffset>49530</wp:posOffset>
                      </wp:positionV>
                      <wp:extent cx="2489200" cy="825500"/>
                      <wp:effectExtent l="0" t="0" r="25400" b="12700"/>
                      <wp:wrapNone/>
                      <wp:docPr id="5" name="Rounded 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9200" cy="8255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8F9FB"/>
                              </a:solidFill>
                              <a:ln w="19050">
                                <a:solidFill>
                                  <a:srgbClr val="F4C43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94CDC" w:rsidRPr="00094CDC" w:rsidRDefault="00094CDC" w:rsidP="00094CD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  <w:r w:rsidRPr="00094CDC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1F3040"/>
                                      <w:kern w:val="24"/>
                                      <w:sz w:val="22"/>
                                      <w:szCs w:val="22"/>
                                    </w:rPr>
                                    <w:t xml:space="preserve">TOTA reminds us: Everyone has </w:t>
                                  </w:r>
                                  <w:r w:rsidR="00FA033A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1F3040"/>
                                      <w:kern w:val="24"/>
                                      <w:sz w:val="22"/>
                                      <w:szCs w:val="22"/>
                                    </w:rPr>
                                    <w:t>a place in our school community</w:t>
                                  </w:r>
                                </w:p>
                              </w:txbxContent>
                            </wps:txbx>
                            <wps:bodyPr wrap="square" lIns="109728" tIns="73152" rIns="109728" bIns="73152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0CD667E" id="Rounded Rectangle 4" o:spid="_x0000_s1026" style="position:absolute;left:0;text-align:left;margin-left:10.85pt;margin-top:3.9pt;width:196pt;height: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" fillcolor="#f8f9fb" strokecolor="#f4c430" strokeweight="1.5pt">
                      <v:stroke joinstyle="miter"/>
                      <v:textbox inset="8.64pt,5.76pt,8.64pt,5.76pt">
                        <w:txbxContent>
                          <w:p w:rsidR="00094CDC" w:rsidRPr="00094CDC" w:rsidRDefault="00094CDC" w:rsidP="00094CD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094CDC">
                              <w:rPr>
                                <w:rFonts w:ascii="Calibri" w:hAnsi="Calibri" w:cs="Calibri"/>
                                <w:b/>
                                <w:bCs/>
                                <w:color w:val="1F3040"/>
                                <w:kern w:val="24"/>
                                <w:sz w:val="22"/>
                                <w:szCs w:val="22"/>
                              </w:rPr>
                              <w:t xml:space="preserve">TOTA reminds us: Everyone has </w:t>
                            </w:r>
                            <w:r w:rsidR="00FA033A">
                              <w:rPr>
                                <w:rFonts w:ascii="Calibri" w:hAnsi="Calibri" w:cs="Calibri"/>
                                <w:b/>
                                <w:bCs/>
                                <w:color w:val="1F3040"/>
                                <w:kern w:val="24"/>
                                <w:sz w:val="22"/>
                                <w:szCs w:val="22"/>
                              </w:rPr>
                              <w:t>a place in our school community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094CDC" w:rsidRDefault="00094CDC" w:rsidP="00094CDC">
            <w:pPr>
              <w:ind w:left="360"/>
            </w:pPr>
          </w:p>
          <w:p w:rsidR="00094CDC" w:rsidRDefault="00094CDC" w:rsidP="00094CDC">
            <w:pPr>
              <w:jc w:val="center"/>
            </w:pPr>
          </w:p>
          <w:p w:rsidR="00094CDC" w:rsidRDefault="00094CDC" w:rsidP="00094CDC">
            <w:pPr>
              <w:jc w:val="center"/>
            </w:pPr>
          </w:p>
          <w:p w:rsidR="00094CDC" w:rsidRDefault="00094CDC" w:rsidP="00094CDC">
            <w:pPr>
              <w:jc w:val="center"/>
            </w:pPr>
          </w:p>
          <w:p w:rsidR="00FC1048" w:rsidRDefault="00FC1048" w:rsidP="00FC1048">
            <w:pPr>
              <w:rPr>
                <w:b/>
                <w:bCs/>
              </w:rPr>
            </w:pPr>
          </w:p>
          <w:p w:rsidR="00094CDC" w:rsidRPr="00C35817" w:rsidRDefault="00FC1048" w:rsidP="00FC1048">
            <w:pPr>
              <w:jc w:val="center"/>
              <w:rPr>
                <w:b/>
                <w:i/>
              </w:rPr>
            </w:pPr>
            <w:r w:rsidRPr="00C35817">
              <w:rPr>
                <w:b/>
                <w:bCs/>
                <w:i/>
              </w:rPr>
              <w:t>“How can I help everyone feel that they belong?”</w:t>
            </w:r>
          </w:p>
        </w:tc>
        <w:tc>
          <w:tcPr>
            <w:tcW w:w="4508" w:type="dxa"/>
          </w:tcPr>
          <w:p w:rsidR="00094CDC" w:rsidRPr="00FA033A" w:rsidRDefault="00094CDC" w:rsidP="00094CDC">
            <w:pPr>
              <w:jc w:val="center"/>
              <w:rPr>
                <w:b/>
              </w:rPr>
            </w:pPr>
            <w:r w:rsidRPr="00FA033A">
              <w:rPr>
                <w:b/>
              </w:rPr>
              <w:t>Bruce</w:t>
            </w:r>
          </w:p>
          <w:p w:rsidR="00094CDC" w:rsidRPr="00094CDC" w:rsidRDefault="00094CDC" w:rsidP="00094CDC">
            <w:pPr>
              <w:jc w:val="center"/>
              <w:rPr>
                <w:b/>
              </w:rPr>
            </w:pPr>
          </w:p>
          <w:p w:rsidR="00094CDC" w:rsidRDefault="00094CDC" w:rsidP="00094CDC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 w:rsidRPr="00094CDC">
              <w:t>Core value –</w:t>
            </w:r>
            <w:r w:rsidRPr="00094CDC">
              <w:rPr>
                <w:b/>
              </w:rPr>
              <w:t xml:space="preserve"> Resilience </w:t>
            </w:r>
          </w:p>
          <w:p w:rsidR="00354739" w:rsidRPr="00354739" w:rsidRDefault="00354739" w:rsidP="00354739">
            <w:pPr>
              <w:pStyle w:val="ListParagraph"/>
              <w:numPr>
                <w:ilvl w:val="0"/>
                <w:numId w:val="2"/>
              </w:numPr>
            </w:pPr>
            <w:r>
              <w:t>Bruce castle c</w:t>
            </w:r>
            <w:r w:rsidRPr="00094CDC">
              <w:t xml:space="preserve">onnects us to Tottenham’s local history and heritage. </w:t>
            </w:r>
          </w:p>
          <w:p w:rsidR="00354739" w:rsidRDefault="00354739" w:rsidP="00094CDC">
            <w:pPr>
              <w:pStyle w:val="ListParagraph"/>
              <w:numPr>
                <w:ilvl w:val="0"/>
                <w:numId w:val="2"/>
              </w:numPr>
            </w:pPr>
            <w:r w:rsidRPr="00094CDC">
              <w:t>The building dates from around 1600 an</w:t>
            </w:r>
            <w:r>
              <w:t>d is now a local history museum</w:t>
            </w:r>
            <w:r w:rsidRPr="00094CDC">
              <w:t xml:space="preserve"> </w:t>
            </w:r>
          </w:p>
          <w:p w:rsidR="00094CDC" w:rsidRDefault="00094CDC" w:rsidP="00FC1048">
            <w:pPr>
              <w:pStyle w:val="ListParagraph"/>
            </w:pPr>
          </w:p>
          <w:p w:rsidR="00360ACD" w:rsidRDefault="00360ACD" w:rsidP="00FC1048">
            <w:pPr>
              <w:pStyle w:val="ListParagraph"/>
            </w:pPr>
          </w:p>
          <w:p w:rsidR="00360ACD" w:rsidRDefault="00360ACD" w:rsidP="00FC1048">
            <w:pPr>
              <w:pStyle w:val="ListParagraph"/>
            </w:pPr>
          </w:p>
          <w:p w:rsidR="00360ACD" w:rsidRDefault="00360ACD" w:rsidP="00FC1048">
            <w:pPr>
              <w:pStyle w:val="ListParagraph"/>
            </w:pPr>
          </w:p>
          <w:p w:rsidR="00FC1048" w:rsidRDefault="00FC1048" w:rsidP="00094CDC">
            <w:r w:rsidRPr="00094CDC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08385C7" wp14:editId="00B00B86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48895</wp:posOffset>
                      </wp:positionV>
                      <wp:extent cx="2622550" cy="825500"/>
                      <wp:effectExtent l="0" t="0" r="25400" b="12700"/>
                      <wp:wrapNone/>
                      <wp:docPr id="6" name="Rounded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22550" cy="8255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8F9FB"/>
                              </a:solidFill>
                              <a:ln w="19050">
                                <a:solidFill>
                                  <a:srgbClr val="CC343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94CDC" w:rsidRPr="00094CDC" w:rsidRDefault="00094CDC" w:rsidP="00FC1048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  <w:r w:rsidRPr="00094CDC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1F3040"/>
                                      <w:kern w:val="24"/>
                                      <w:sz w:val="22"/>
                                      <w:szCs w:val="22"/>
                                    </w:rPr>
                                    <w:t>BRUCE</w:t>
                                  </w:r>
                                  <w:r w:rsidR="00C35817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1F3040"/>
                                      <w:kern w:val="24"/>
                                      <w:sz w:val="22"/>
                                      <w:szCs w:val="22"/>
                                    </w:rPr>
                                    <w:t xml:space="preserve"> reminds</w:t>
                                  </w:r>
                                  <w:r w:rsidRPr="00094CDC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1F3040"/>
                                      <w:kern w:val="24"/>
                                      <w:sz w:val="22"/>
                                      <w:szCs w:val="22"/>
                                    </w:rPr>
                                    <w:t xml:space="preserve"> us that throughout history, communities face challenges. We can keep going, adapt and rebuild</w:t>
                                  </w:r>
                                </w:p>
                              </w:txbxContent>
                            </wps:txbx>
                            <wps:bodyPr wrap="square" lIns="109728" tIns="73152" rIns="109728" bIns="73152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08385C7" id="Rounded Rectangle 5" o:spid="_x0000_s1027" style="position:absolute;margin-left:3.45pt;margin-top:3.85pt;width:206.5pt;height: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" fillcolor="#f8f9fb" strokecolor="#cc3437" strokeweight="1.5pt">
                      <v:stroke joinstyle="miter"/>
                      <v:textbox inset="8.64pt,5.76pt,8.64pt,5.76pt">
                        <w:txbxContent>
                          <w:p w:rsidR="00094CDC" w:rsidRPr="00094CDC" w:rsidRDefault="00094CDC" w:rsidP="00FC104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094CDC">
                              <w:rPr>
                                <w:rFonts w:ascii="Calibri" w:hAnsi="Calibri" w:cs="Calibri"/>
                                <w:b/>
                                <w:bCs/>
                                <w:color w:val="1F3040"/>
                                <w:kern w:val="24"/>
                                <w:sz w:val="22"/>
                                <w:szCs w:val="22"/>
                              </w:rPr>
                              <w:t>BRUCE</w:t>
                            </w:r>
                            <w:r w:rsidR="00C35817">
                              <w:rPr>
                                <w:rFonts w:ascii="Calibri" w:hAnsi="Calibri" w:cs="Calibri"/>
                                <w:b/>
                                <w:bCs/>
                                <w:color w:val="1F3040"/>
                                <w:kern w:val="24"/>
                                <w:sz w:val="22"/>
                                <w:szCs w:val="22"/>
                              </w:rPr>
                              <w:t xml:space="preserve"> reminds</w:t>
                            </w:r>
                            <w:r w:rsidRPr="00094CDC">
                              <w:rPr>
                                <w:rFonts w:ascii="Calibri" w:hAnsi="Calibri" w:cs="Calibri"/>
                                <w:b/>
                                <w:bCs/>
                                <w:color w:val="1F3040"/>
                                <w:kern w:val="24"/>
                                <w:sz w:val="22"/>
                                <w:szCs w:val="22"/>
                              </w:rPr>
                              <w:t xml:space="preserve"> us that </w:t>
                            </w:r>
                            <w:r w:rsidRPr="00094CDC">
                              <w:rPr>
                                <w:rFonts w:ascii="Calibri" w:hAnsi="Calibri" w:cs="Calibri"/>
                                <w:b/>
                                <w:bCs/>
                                <w:color w:val="1F3040"/>
                                <w:kern w:val="24"/>
                                <w:sz w:val="22"/>
                                <w:szCs w:val="22"/>
                              </w:rPr>
                              <w:t xml:space="preserve">throughout history, </w:t>
                            </w:r>
                            <w:r w:rsidRPr="00094CDC">
                              <w:rPr>
                                <w:rFonts w:ascii="Calibri" w:hAnsi="Calibri" w:cs="Calibri"/>
                                <w:b/>
                                <w:bCs/>
                                <w:color w:val="1F3040"/>
                                <w:kern w:val="24"/>
                                <w:sz w:val="22"/>
                                <w:szCs w:val="22"/>
                              </w:rPr>
                              <w:t>communities face challenges.</w:t>
                            </w:r>
                            <w:r w:rsidRPr="00094CDC">
                              <w:rPr>
                                <w:rFonts w:ascii="Calibri" w:hAnsi="Calibri" w:cs="Calibri"/>
                                <w:b/>
                                <w:bCs/>
                                <w:color w:val="1F3040"/>
                                <w:kern w:val="24"/>
                                <w:sz w:val="22"/>
                                <w:szCs w:val="22"/>
                              </w:rPr>
                              <w:t xml:space="preserve"> We can keep going,</w:t>
                            </w:r>
                            <w:bookmarkStart w:id="1" w:name="_GoBack"/>
                            <w:bookmarkEnd w:id="1"/>
                            <w:r w:rsidRPr="00094CDC">
                              <w:rPr>
                                <w:rFonts w:ascii="Calibri" w:hAnsi="Calibri" w:cs="Calibri"/>
                                <w:b/>
                                <w:bCs/>
                                <w:color w:val="1F3040"/>
                                <w:kern w:val="24"/>
                                <w:sz w:val="22"/>
                                <w:szCs w:val="22"/>
                              </w:rPr>
                              <w:t xml:space="preserve"> adapt and rebuild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FC1048" w:rsidRDefault="00FC1048" w:rsidP="00094CDC"/>
          <w:p w:rsidR="00FC1048" w:rsidRDefault="00FC1048" w:rsidP="00094CDC"/>
          <w:p w:rsidR="00FC1048" w:rsidRDefault="00FC1048" w:rsidP="00094CDC"/>
          <w:p w:rsidR="00FC1048" w:rsidRDefault="00FC1048" w:rsidP="00094CDC"/>
          <w:p w:rsidR="00FC1048" w:rsidRDefault="00FC1048" w:rsidP="00094CDC"/>
          <w:p w:rsidR="00FC1048" w:rsidRPr="00FA033A" w:rsidRDefault="00FC1048" w:rsidP="00FC1048">
            <w:pPr>
              <w:rPr>
                <w:i/>
              </w:rPr>
            </w:pPr>
            <w:r w:rsidRPr="00FA033A">
              <w:rPr>
                <w:b/>
                <w:bCs/>
                <w:i/>
              </w:rPr>
              <w:t>“What will I do when something is difficult?”</w:t>
            </w:r>
          </w:p>
          <w:p w:rsidR="00FC1048" w:rsidRDefault="00FC1048" w:rsidP="00094CDC"/>
          <w:p w:rsidR="00094CDC" w:rsidRDefault="00094CDC" w:rsidP="00094CDC"/>
        </w:tc>
      </w:tr>
      <w:tr w:rsidR="00094CDC" w:rsidTr="00094CDC">
        <w:tc>
          <w:tcPr>
            <w:tcW w:w="4508" w:type="dxa"/>
          </w:tcPr>
          <w:p w:rsidR="00094CDC" w:rsidRPr="00FA033A" w:rsidRDefault="00094CDC" w:rsidP="00094CDC">
            <w:pPr>
              <w:jc w:val="center"/>
              <w:rPr>
                <w:b/>
              </w:rPr>
            </w:pPr>
            <w:r w:rsidRPr="00FA033A">
              <w:rPr>
                <w:b/>
              </w:rPr>
              <w:t>Lea</w:t>
            </w:r>
          </w:p>
          <w:p w:rsidR="00094CDC" w:rsidRDefault="00094CDC" w:rsidP="00094CDC">
            <w:pPr>
              <w:jc w:val="center"/>
            </w:pPr>
          </w:p>
          <w:p w:rsidR="00094CDC" w:rsidRDefault="00094CDC" w:rsidP="00094CDC">
            <w:pPr>
              <w:pStyle w:val="ListParagraph"/>
              <w:numPr>
                <w:ilvl w:val="0"/>
                <w:numId w:val="2"/>
              </w:numPr>
            </w:pPr>
            <w:r>
              <w:t xml:space="preserve">Core value- </w:t>
            </w:r>
            <w:r w:rsidRPr="00FA033A">
              <w:rPr>
                <w:b/>
              </w:rPr>
              <w:t>Growth</w:t>
            </w:r>
          </w:p>
          <w:p w:rsidR="00094CDC" w:rsidRPr="00FA033A" w:rsidRDefault="00094CDC" w:rsidP="00094CDC">
            <w:pPr>
              <w:pStyle w:val="ListParagraph"/>
              <w:numPr>
                <w:ilvl w:val="0"/>
                <w:numId w:val="2"/>
              </w:numPr>
            </w:pPr>
            <w:r w:rsidRPr="00094CDC">
              <w:t xml:space="preserve">The River Lea is part of Tottenham’s story. The Lea Valley has long supported people, trade, wildlife and </w:t>
            </w:r>
            <w:r w:rsidRPr="00FA033A">
              <w:t>open spaces</w:t>
            </w:r>
          </w:p>
          <w:p w:rsidR="00FA033A" w:rsidRPr="00FA033A" w:rsidRDefault="00FA033A" w:rsidP="00FA033A">
            <w:pPr>
              <w:pStyle w:val="ListParagraph"/>
              <w:numPr>
                <w:ilvl w:val="0"/>
                <w:numId w:val="2"/>
              </w:numPr>
            </w:pPr>
            <w:r w:rsidRPr="00FA033A">
              <w:rPr>
                <w:bCs/>
              </w:rPr>
              <w:t>Lea connects us to t</w:t>
            </w:r>
            <w:r>
              <w:rPr>
                <w:bCs/>
              </w:rPr>
              <w:t>he environment around Tottenham</w:t>
            </w:r>
          </w:p>
          <w:p w:rsidR="00FA033A" w:rsidRDefault="00FA033A" w:rsidP="00FA033A">
            <w:pPr>
              <w:pStyle w:val="ListParagraph"/>
              <w:numPr>
                <w:ilvl w:val="0"/>
                <w:numId w:val="2"/>
              </w:numPr>
            </w:pPr>
            <w:r>
              <w:t xml:space="preserve">We care for our environment </w:t>
            </w:r>
          </w:p>
          <w:p w:rsidR="00FC1048" w:rsidRDefault="00FA033A" w:rsidP="00FC1048">
            <w:r w:rsidRPr="00FC104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F586B4D" wp14:editId="0E193853">
                      <wp:simplePos x="0" y="0"/>
                      <wp:positionH relativeFrom="column">
                        <wp:posOffset>207645</wp:posOffset>
                      </wp:positionH>
                      <wp:positionV relativeFrom="paragraph">
                        <wp:posOffset>92710</wp:posOffset>
                      </wp:positionV>
                      <wp:extent cx="2362200" cy="800100"/>
                      <wp:effectExtent l="0" t="0" r="19050" b="19050"/>
                      <wp:wrapNone/>
                      <wp:docPr id="1" name="Rounded 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62200" cy="8001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8F9FB"/>
                              </a:solidFill>
                              <a:ln w="19050">
                                <a:solidFill>
                                  <a:srgbClr val="409155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C1048" w:rsidRDefault="00FC1048" w:rsidP="00165DF1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 w:rsidRPr="00FC1048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1F3040"/>
                                      <w:kern w:val="24"/>
                                      <w:sz w:val="22"/>
                                      <w:szCs w:val="22"/>
                                    </w:rPr>
                                    <w:t>LEA reminds us that living things need care, time a</w:t>
                                  </w:r>
                                  <w:r w:rsidR="00FA033A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1F3040"/>
                                      <w:kern w:val="24"/>
                                      <w:sz w:val="22"/>
                                      <w:szCs w:val="22"/>
                                    </w:rPr>
                                    <w:t>nd the right conditions to grow</w:t>
                                  </w:r>
                                </w:p>
                              </w:txbxContent>
                            </wps:txbx>
                            <wps:bodyPr wrap="square" lIns="109728" tIns="73152" rIns="109728" bIns="73152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F586B4D" id="_x0000_s1028" style="position:absolute;margin-left:16.35pt;margin-top:7.3pt;width:186pt;height:6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" fillcolor="#f8f9fb" strokecolor="#409155" strokeweight="1.5pt">
                      <v:stroke joinstyle="miter"/>
                      <v:textbox inset="8.64pt,5.76pt,8.64pt,5.76pt">
                        <w:txbxContent>
                          <w:p w:rsidR="00FC1048" w:rsidRDefault="00FC1048" w:rsidP="00165DF1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FC1048">
                              <w:rPr>
                                <w:rFonts w:ascii="Calibri" w:hAnsi="Calibri" w:cs="Calibri"/>
                                <w:b/>
                                <w:bCs/>
                                <w:color w:val="1F3040"/>
                                <w:kern w:val="24"/>
                                <w:sz w:val="22"/>
                                <w:szCs w:val="22"/>
                              </w:rPr>
                              <w:t>LEA reminds us that living things need care, time a</w:t>
                            </w:r>
                            <w:r w:rsidR="00FA033A">
                              <w:rPr>
                                <w:rFonts w:ascii="Calibri" w:hAnsi="Calibri" w:cs="Calibri"/>
                                <w:b/>
                                <w:bCs/>
                                <w:color w:val="1F3040"/>
                                <w:kern w:val="24"/>
                                <w:sz w:val="22"/>
                                <w:szCs w:val="22"/>
                              </w:rPr>
                              <w:t>nd the right conditions to grow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094CDC" w:rsidRDefault="00094CDC" w:rsidP="00094CDC">
            <w:pPr>
              <w:jc w:val="center"/>
            </w:pPr>
          </w:p>
          <w:p w:rsidR="00094CDC" w:rsidRDefault="00094CDC" w:rsidP="00094CDC">
            <w:pPr>
              <w:jc w:val="center"/>
            </w:pPr>
          </w:p>
          <w:p w:rsidR="00094CDC" w:rsidRDefault="00094CDC" w:rsidP="00094CDC">
            <w:pPr>
              <w:jc w:val="center"/>
            </w:pPr>
          </w:p>
          <w:p w:rsidR="00094CDC" w:rsidRDefault="00094CDC" w:rsidP="00094CDC">
            <w:pPr>
              <w:jc w:val="center"/>
            </w:pPr>
          </w:p>
          <w:p w:rsidR="00094CDC" w:rsidRPr="00C35817" w:rsidRDefault="00094CDC" w:rsidP="00094CDC">
            <w:pPr>
              <w:jc w:val="center"/>
              <w:rPr>
                <w:b/>
              </w:rPr>
            </w:pPr>
          </w:p>
          <w:p w:rsidR="00FA033A" w:rsidRPr="00C35817" w:rsidRDefault="00FA033A" w:rsidP="00FA033A">
            <w:pPr>
              <w:jc w:val="center"/>
              <w:rPr>
                <w:b/>
                <w:i/>
              </w:rPr>
            </w:pPr>
            <w:r w:rsidRPr="00C35817">
              <w:rPr>
                <w:b/>
                <w:bCs/>
                <w:i/>
              </w:rPr>
              <w:t>“How can I grow and help others to grow too?”</w:t>
            </w:r>
          </w:p>
          <w:p w:rsidR="00094CDC" w:rsidRDefault="00094CDC" w:rsidP="00094CDC">
            <w:pPr>
              <w:jc w:val="center"/>
            </w:pPr>
          </w:p>
        </w:tc>
        <w:tc>
          <w:tcPr>
            <w:tcW w:w="4508" w:type="dxa"/>
          </w:tcPr>
          <w:p w:rsidR="00094CDC" w:rsidRPr="00FA033A" w:rsidRDefault="00094CDC" w:rsidP="00094CDC">
            <w:pPr>
              <w:jc w:val="center"/>
              <w:rPr>
                <w:b/>
              </w:rPr>
            </w:pPr>
            <w:r w:rsidRPr="00FA033A">
              <w:rPr>
                <w:b/>
              </w:rPr>
              <w:t>Lilywhite</w:t>
            </w:r>
          </w:p>
          <w:p w:rsidR="00094CDC" w:rsidRDefault="00094CDC" w:rsidP="00094CDC">
            <w:pPr>
              <w:pStyle w:val="ListParagraph"/>
            </w:pPr>
          </w:p>
          <w:p w:rsidR="00FA033A" w:rsidRPr="00FA033A" w:rsidRDefault="00094CDC" w:rsidP="00FA033A">
            <w:pPr>
              <w:pStyle w:val="ListParagraph"/>
              <w:numPr>
                <w:ilvl w:val="0"/>
                <w:numId w:val="3"/>
              </w:numPr>
            </w:pPr>
            <w:r>
              <w:t>Core value</w:t>
            </w:r>
            <w:r w:rsidR="00FA033A">
              <w:t>s</w:t>
            </w:r>
            <w:r>
              <w:t xml:space="preserve"> – </w:t>
            </w:r>
            <w:r w:rsidRPr="00FA033A">
              <w:rPr>
                <w:b/>
              </w:rPr>
              <w:t>Service and Community</w:t>
            </w:r>
          </w:p>
          <w:p w:rsidR="00FA033A" w:rsidRDefault="00FA033A" w:rsidP="00FA033A">
            <w:pPr>
              <w:pStyle w:val="ListParagraph"/>
              <w:numPr>
                <w:ilvl w:val="0"/>
                <w:numId w:val="2"/>
              </w:numPr>
            </w:pPr>
            <w:r w:rsidRPr="00FA033A">
              <w:t xml:space="preserve">Lilywhite connects us to Tottenham Hotspur and our local community. </w:t>
            </w:r>
            <w:r>
              <w:t>The Tottenham Hotspur Foundation</w:t>
            </w:r>
            <w:r w:rsidRPr="00FA033A">
              <w:t xml:space="preserve"> is the club’s official charity and supports y</w:t>
            </w:r>
            <w:r>
              <w:t>oung people across North London</w:t>
            </w:r>
          </w:p>
          <w:p w:rsidR="00FA033A" w:rsidRDefault="00C35817" w:rsidP="00C35817">
            <w:pPr>
              <w:pStyle w:val="ListParagraph"/>
              <w:numPr>
                <w:ilvl w:val="0"/>
                <w:numId w:val="2"/>
              </w:numPr>
            </w:pPr>
            <w:r>
              <w:t>We show kindness, give our time, help others and support our community</w:t>
            </w:r>
          </w:p>
          <w:p w:rsidR="00FA033A" w:rsidRDefault="00FA033A" w:rsidP="00FA033A">
            <w:pPr>
              <w:pStyle w:val="ListParagraph"/>
            </w:pPr>
            <w:r w:rsidRPr="00FA033A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205205B" wp14:editId="59B712B5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113665</wp:posOffset>
                      </wp:positionV>
                      <wp:extent cx="2622550" cy="971550"/>
                      <wp:effectExtent l="0" t="0" r="25400" b="19050"/>
                      <wp:wrapNone/>
                      <wp:docPr id="4" name="Rounded 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22550" cy="9715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8F9FB"/>
                              </a:solidFill>
                              <a:ln w="19050">
                                <a:solidFill>
                                  <a:srgbClr val="3267B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A033A" w:rsidRPr="00FA033A" w:rsidRDefault="00FA033A" w:rsidP="00FA033A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1F3040"/>
                                      <w:kern w:val="24"/>
                                      <w:sz w:val="22"/>
                                      <w:szCs w:val="22"/>
                                    </w:rPr>
                                    <w:t>LILYWHITE reminds us that a</w:t>
                                  </w:r>
                                  <w:r w:rsidRPr="00FA033A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1F3040"/>
                                      <w:kern w:val="24"/>
                                      <w:sz w:val="22"/>
                                      <w:szCs w:val="22"/>
                                    </w:rPr>
                                    <w:t>mbition is not only about what we achieve for ourselves — it is 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1F3040"/>
                                      <w:kern w:val="24"/>
                                      <w:sz w:val="22"/>
                                      <w:szCs w:val="22"/>
                                    </w:rPr>
                                    <w:t>lso about what we do for others</w:t>
                                  </w:r>
                                </w:p>
                              </w:txbxContent>
                            </wps:txbx>
                            <wps:bodyPr wrap="square" lIns="109728" tIns="73152" rIns="109728" bIns="73152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205205B" id="Rounded Rectangle 3" o:spid="_x0000_s1029" style="position:absolute;left:0;text-align:left;margin-left:3.45pt;margin-top:8.95pt;width:206.5pt;height:7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" fillcolor="#f8f9fb" strokecolor="#3267b4" strokeweight="1.5pt">
                      <v:stroke joinstyle="miter"/>
                      <v:textbox inset="8.64pt,5.76pt,8.64pt,5.76pt">
                        <w:txbxContent>
                          <w:p w:rsidR="00FA033A" w:rsidRPr="00FA033A" w:rsidRDefault="00FA033A" w:rsidP="00FA033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1F3040"/>
                                <w:kern w:val="24"/>
                                <w:sz w:val="22"/>
                                <w:szCs w:val="22"/>
                              </w:rPr>
                              <w:t>LILYWHITE reminds us that a</w:t>
                            </w:r>
                            <w:r w:rsidRPr="00FA033A">
                              <w:rPr>
                                <w:rFonts w:ascii="Calibri" w:hAnsi="Calibri" w:cs="Calibri"/>
                                <w:b/>
                                <w:bCs/>
                                <w:color w:val="1F3040"/>
                                <w:kern w:val="24"/>
                                <w:sz w:val="22"/>
                                <w:szCs w:val="22"/>
                              </w:rPr>
                              <w:t>mbition is not only about what we achieve for ourselves — it is 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1F3040"/>
                                <w:kern w:val="24"/>
                                <w:sz w:val="22"/>
                                <w:szCs w:val="22"/>
                              </w:rPr>
                              <w:t>lso about what we do for others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FA033A" w:rsidRDefault="00FA033A" w:rsidP="00FA033A">
            <w:pPr>
              <w:pStyle w:val="ListParagraph"/>
            </w:pPr>
          </w:p>
          <w:p w:rsidR="00FA033A" w:rsidRDefault="00FA033A" w:rsidP="00FA033A">
            <w:pPr>
              <w:pStyle w:val="ListParagraph"/>
            </w:pPr>
          </w:p>
          <w:p w:rsidR="00FA033A" w:rsidRDefault="00FA033A" w:rsidP="00FA033A">
            <w:pPr>
              <w:pStyle w:val="ListParagraph"/>
            </w:pPr>
          </w:p>
          <w:p w:rsidR="00FA033A" w:rsidRDefault="00FA033A" w:rsidP="00FA033A">
            <w:pPr>
              <w:pStyle w:val="ListParagraph"/>
            </w:pPr>
          </w:p>
          <w:p w:rsidR="00FA033A" w:rsidRDefault="00FA033A" w:rsidP="00FA033A">
            <w:pPr>
              <w:pStyle w:val="ListParagraph"/>
            </w:pPr>
          </w:p>
          <w:p w:rsidR="00FA033A" w:rsidRDefault="00FA033A" w:rsidP="00FA033A">
            <w:pPr>
              <w:pStyle w:val="ListParagraph"/>
            </w:pPr>
          </w:p>
          <w:p w:rsidR="00FA033A" w:rsidRPr="00C35817" w:rsidRDefault="00FA033A" w:rsidP="00FA033A">
            <w:pPr>
              <w:jc w:val="center"/>
              <w:rPr>
                <w:b/>
                <w:bCs/>
              </w:rPr>
            </w:pPr>
            <w:r w:rsidRPr="00C35817">
              <w:rPr>
                <w:b/>
                <w:bCs/>
              </w:rPr>
              <w:t>“How can I use my strengths to serve my community?”</w:t>
            </w:r>
          </w:p>
          <w:p w:rsidR="00FA033A" w:rsidRDefault="00FA033A" w:rsidP="00FA033A">
            <w:pPr>
              <w:jc w:val="both"/>
            </w:pPr>
          </w:p>
        </w:tc>
      </w:tr>
    </w:tbl>
    <w:p w:rsidR="00094CDC" w:rsidRDefault="00094CDC" w:rsidP="00094CDC">
      <w:pPr>
        <w:jc w:val="center"/>
      </w:pPr>
    </w:p>
    <w:p w:rsidR="00165DF1" w:rsidRPr="00165DF1" w:rsidRDefault="00165DF1" w:rsidP="00165DF1">
      <w:pPr>
        <w:jc w:val="center"/>
        <w:rPr>
          <w:rFonts w:ascii="Calibri" w:eastAsia="Times New Roman" w:hAnsi="Calibri" w:cs="Calibri"/>
          <w:b/>
          <w:bCs/>
          <w:kern w:val="36"/>
          <w:sz w:val="48"/>
          <w:szCs w:val="48"/>
          <w:lang w:eastAsia="en-GB"/>
        </w:rPr>
      </w:pPr>
      <w:r w:rsidRPr="00A62ADC">
        <w:rPr>
          <w:rFonts w:ascii="Calibri" w:eastAsia="Times New Roman" w:hAnsi="Calibri" w:cs="Calibri"/>
          <w:b/>
          <w:bCs/>
          <w:kern w:val="36"/>
          <w:sz w:val="48"/>
          <w:szCs w:val="48"/>
          <w:lang w:eastAsia="en-GB"/>
        </w:rPr>
        <w:lastRenderedPageBreak/>
        <w:t>House Logo Design Competition</w:t>
      </w:r>
    </w:p>
    <w:p w:rsidR="00165DF1" w:rsidRPr="00165DF1" w:rsidRDefault="00165DF1" w:rsidP="00165DF1">
      <w:pPr>
        <w:jc w:val="both"/>
        <w:rPr>
          <w:rFonts w:ascii="Calibri" w:eastAsia="Times New Roman" w:hAnsi="Calibri" w:cs="Calibri"/>
          <w:b/>
          <w:bCs/>
          <w:kern w:val="36"/>
          <w:sz w:val="36"/>
          <w:szCs w:val="36"/>
          <w:lang w:eastAsia="en-GB"/>
        </w:rPr>
      </w:pPr>
      <w:r w:rsidRPr="00165DF1">
        <w:rPr>
          <w:rFonts w:ascii="Calibri" w:eastAsia="Times New Roman" w:hAnsi="Calibri" w:cs="Calibri"/>
          <w:b/>
          <w:bCs/>
          <w:kern w:val="36"/>
          <w:sz w:val="36"/>
          <w:szCs w:val="36"/>
          <w:lang w:eastAsia="en-GB"/>
        </w:rPr>
        <w:t>The logo should:</w:t>
      </w:r>
    </w:p>
    <w:p w:rsidR="00165DF1" w:rsidRPr="00165DF1" w:rsidRDefault="00165DF1" w:rsidP="00165DF1">
      <w:pPr>
        <w:pStyle w:val="ListParagraph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A62ADC">
        <w:rPr>
          <w:rFonts w:ascii="Calibri" w:eastAsia="Times New Roman" w:hAnsi="Calibri" w:cs="Calibri"/>
          <w:sz w:val="24"/>
          <w:szCs w:val="24"/>
          <w:lang w:eastAsia="en-GB"/>
        </w:rPr>
        <w:t>Use colours, symbols, animals or images that represent</w:t>
      </w:r>
      <w:r w:rsidRPr="00165DF1">
        <w:rPr>
          <w:rFonts w:ascii="Calibri" w:eastAsia="Times New Roman" w:hAnsi="Calibri" w:cs="Calibri"/>
          <w:sz w:val="24"/>
          <w:szCs w:val="24"/>
          <w:lang w:eastAsia="en-GB"/>
        </w:rPr>
        <w:t xml:space="preserve"> the houses</w:t>
      </w:r>
    </w:p>
    <w:p w:rsidR="00165DF1" w:rsidRPr="00165DF1" w:rsidRDefault="00165DF1" w:rsidP="00165DF1">
      <w:pPr>
        <w:pStyle w:val="ListParagraph"/>
        <w:numPr>
          <w:ilvl w:val="0"/>
          <w:numId w:val="4"/>
        </w:numPr>
        <w:rPr>
          <w:rStyle w:val="Strong"/>
          <w:rFonts w:ascii="Calibri" w:hAnsi="Calibri" w:cs="Calibri"/>
          <w:b w:val="0"/>
          <w:bCs w:val="0"/>
          <w:sz w:val="24"/>
          <w:szCs w:val="24"/>
        </w:rPr>
      </w:pPr>
      <w:r w:rsidRPr="00165DF1">
        <w:rPr>
          <w:rFonts w:ascii="Calibri" w:hAnsi="Calibri" w:cs="Calibri"/>
          <w:sz w:val="24"/>
          <w:szCs w:val="24"/>
        </w:rPr>
        <w:t xml:space="preserve">Be </w:t>
      </w:r>
      <w:r w:rsidRPr="00165DF1">
        <w:rPr>
          <w:rStyle w:val="Strong"/>
          <w:rFonts w:ascii="Calibri" w:hAnsi="Calibri" w:cs="Calibri"/>
          <w:sz w:val="24"/>
          <w:szCs w:val="24"/>
        </w:rPr>
        <w:t>clear, simple and easy to recognise</w:t>
      </w:r>
    </w:p>
    <w:p w:rsidR="00165DF1" w:rsidRPr="00165DF1" w:rsidRDefault="00165DF1" w:rsidP="00165DF1">
      <w:pPr>
        <w:pStyle w:val="ListParagraph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A62ADC">
        <w:rPr>
          <w:rFonts w:ascii="Calibri" w:eastAsia="Times New Roman" w:hAnsi="Calibri" w:cs="Calibri"/>
          <w:sz w:val="24"/>
          <w:szCs w:val="24"/>
          <w:lang w:eastAsia="en-GB"/>
        </w:rPr>
        <w:t xml:space="preserve">Be suitable for use on </w:t>
      </w:r>
      <w:r w:rsidRPr="00A62ADC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badges, certificates and school displays</w:t>
      </w:r>
    </w:p>
    <w:p w:rsidR="00165DF1" w:rsidRPr="00165DF1" w:rsidRDefault="00165DF1" w:rsidP="00165DF1">
      <w:pPr>
        <w:pStyle w:val="ListParagraph"/>
        <w:rPr>
          <w:rFonts w:ascii="Calibri" w:hAnsi="Calibri" w:cs="Calibri"/>
          <w:sz w:val="24"/>
          <w:szCs w:val="24"/>
        </w:rPr>
      </w:pPr>
    </w:p>
    <w:p w:rsidR="00165DF1" w:rsidRPr="00165DF1" w:rsidRDefault="00165DF1" w:rsidP="00165DF1">
      <w:pPr>
        <w:rPr>
          <w:rFonts w:ascii="Calibri" w:hAnsi="Calibri" w:cs="Calibri"/>
          <w:sz w:val="24"/>
          <w:szCs w:val="24"/>
        </w:rPr>
      </w:pPr>
      <w:r w:rsidRPr="00165DF1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Put your name, class and house on your entry and give to Ms Josephs by Wednesday 23</w:t>
      </w:r>
      <w:r w:rsidRPr="00165DF1">
        <w:rPr>
          <w:rFonts w:ascii="Calibri" w:eastAsia="Times New Roman" w:hAnsi="Calibri" w:cs="Calibri"/>
          <w:b/>
          <w:bCs/>
          <w:sz w:val="24"/>
          <w:szCs w:val="24"/>
          <w:vertAlign w:val="superscript"/>
          <w:lang w:eastAsia="en-GB"/>
        </w:rPr>
        <w:t>rd</w:t>
      </w:r>
      <w:r w:rsidRPr="00165DF1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 xml:space="preserve"> September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165DF1" w:rsidTr="00165DF1">
        <w:tc>
          <w:tcPr>
            <w:tcW w:w="4508" w:type="dxa"/>
          </w:tcPr>
          <w:p w:rsidR="00165DF1" w:rsidRDefault="00165DF1" w:rsidP="00165DF1">
            <w:pPr>
              <w:rPr>
                <w:rFonts w:ascii="Calibri" w:hAnsi="Calibri" w:cs="Calibri"/>
              </w:rPr>
            </w:pPr>
          </w:p>
          <w:p w:rsidR="00165DF1" w:rsidRDefault="00165DF1" w:rsidP="00165DF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1AF3396" wp14:editId="795AD5B5">
                      <wp:simplePos x="0" y="0"/>
                      <wp:positionH relativeFrom="column">
                        <wp:posOffset>-30641</wp:posOffset>
                      </wp:positionH>
                      <wp:positionV relativeFrom="paragraph">
                        <wp:posOffset>183449</wp:posOffset>
                      </wp:positionV>
                      <wp:extent cx="2770496" cy="2756847"/>
                      <wp:effectExtent l="0" t="0" r="11430" b="24765"/>
                      <wp:wrapNone/>
                      <wp:docPr id="2" name="Flowchart: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70496" cy="2756847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F60A51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Flowchart: Connector 2" o:spid="_x0000_s1026" type="#_x0000_t120" style="position:absolute;margin-left:-2.4pt;margin-top:14.45pt;width:218.15pt;height:217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" filled="f" strokecolor="black [3213]" strokeweight="1pt">
                      <v:stroke joinstyle="miter"/>
                    </v:shape>
                  </w:pict>
                </mc:Fallback>
              </mc:AlternateContent>
            </w:r>
          </w:p>
          <w:p w:rsidR="00165DF1" w:rsidRDefault="00165DF1" w:rsidP="00165DF1">
            <w:pPr>
              <w:rPr>
                <w:rFonts w:ascii="Calibri" w:hAnsi="Calibri" w:cs="Calibri"/>
              </w:rPr>
            </w:pPr>
          </w:p>
          <w:p w:rsidR="00165DF1" w:rsidRDefault="00165DF1" w:rsidP="00165DF1">
            <w:pPr>
              <w:rPr>
                <w:rFonts w:ascii="Calibri" w:hAnsi="Calibri" w:cs="Calibri"/>
              </w:rPr>
            </w:pPr>
          </w:p>
          <w:p w:rsidR="00165DF1" w:rsidRDefault="00165DF1" w:rsidP="00165DF1">
            <w:pPr>
              <w:rPr>
                <w:rFonts w:ascii="Calibri" w:hAnsi="Calibri" w:cs="Calibri"/>
              </w:rPr>
            </w:pPr>
          </w:p>
          <w:p w:rsidR="00165DF1" w:rsidRDefault="00165DF1" w:rsidP="00165DF1">
            <w:pPr>
              <w:rPr>
                <w:rFonts w:ascii="Calibri" w:hAnsi="Calibri" w:cs="Calibri"/>
              </w:rPr>
            </w:pPr>
          </w:p>
          <w:p w:rsidR="00165DF1" w:rsidRDefault="00165DF1" w:rsidP="00165DF1">
            <w:pPr>
              <w:rPr>
                <w:rFonts w:ascii="Calibri" w:hAnsi="Calibri" w:cs="Calibri"/>
              </w:rPr>
            </w:pPr>
          </w:p>
          <w:p w:rsidR="00165DF1" w:rsidRDefault="00165DF1" w:rsidP="00165DF1">
            <w:pPr>
              <w:rPr>
                <w:rFonts w:ascii="Calibri" w:hAnsi="Calibri" w:cs="Calibri"/>
              </w:rPr>
            </w:pPr>
          </w:p>
          <w:p w:rsidR="00165DF1" w:rsidRDefault="00165DF1" w:rsidP="00165DF1">
            <w:pPr>
              <w:rPr>
                <w:rFonts w:ascii="Calibri" w:hAnsi="Calibri" w:cs="Calibri"/>
              </w:rPr>
            </w:pPr>
          </w:p>
          <w:p w:rsidR="00165DF1" w:rsidRDefault="00165DF1" w:rsidP="00165DF1">
            <w:pPr>
              <w:rPr>
                <w:rFonts w:ascii="Calibri" w:hAnsi="Calibri" w:cs="Calibri"/>
              </w:rPr>
            </w:pPr>
          </w:p>
          <w:p w:rsidR="00165DF1" w:rsidRDefault="00165DF1" w:rsidP="00165DF1">
            <w:pPr>
              <w:rPr>
                <w:rFonts w:ascii="Calibri" w:hAnsi="Calibri" w:cs="Calibri"/>
              </w:rPr>
            </w:pPr>
          </w:p>
          <w:p w:rsidR="00165DF1" w:rsidRDefault="00165DF1" w:rsidP="00165DF1">
            <w:pPr>
              <w:rPr>
                <w:rFonts w:ascii="Calibri" w:hAnsi="Calibri" w:cs="Calibri"/>
              </w:rPr>
            </w:pPr>
          </w:p>
          <w:p w:rsidR="00165DF1" w:rsidRDefault="00165DF1" w:rsidP="00165DF1">
            <w:pPr>
              <w:rPr>
                <w:rFonts w:ascii="Calibri" w:hAnsi="Calibri" w:cs="Calibri"/>
              </w:rPr>
            </w:pPr>
          </w:p>
          <w:p w:rsidR="00165DF1" w:rsidRDefault="00165DF1" w:rsidP="00165DF1">
            <w:pPr>
              <w:rPr>
                <w:rFonts w:ascii="Calibri" w:hAnsi="Calibri" w:cs="Calibri"/>
              </w:rPr>
            </w:pPr>
          </w:p>
          <w:p w:rsidR="00165DF1" w:rsidRDefault="00165DF1" w:rsidP="00165DF1">
            <w:pPr>
              <w:rPr>
                <w:rFonts w:ascii="Calibri" w:hAnsi="Calibri" w:cs="Calibri"/>
              </w:rPr>
            </w:pPr>
          </w:p>
          <w:p w:rsidR="00165DF1" w:rsidRDefault="00165DF1" w:rsidP="00165DF1">
            <w:pPr>
              <w:rPr>
                <w:rFonts w:ascii="Calibri" w:hAnsi="Calibri" w:cs="Calibri"/>
              </w:rPr>
            </w:pPr>
          </w:p>
          <w:p w:rsidR="00165DF1" w:rsidRDefault="00165DF1" w:rsidP="00165DF1">
            <w:pPr>
              <w:rPr>
                <w:rFonts w:ascii="Calibri" w:hAnsi="Calibri" w:cs="Calibri"/>
              </w:rPr>
            </w:pPr>
          </w:p>
          <w:p w:rsidR="00165DF1" w:rsidRDefault="00165DF1" w:rsidP="00165DF1">
            <w:pPr>
              <w:rPr>
                <w:rFonts w:ascii="Calibri" w:hAnsi="Calibri" w:cs="Calibri"/>
              </w:rPr>
            </w:pPr>
          </w:p>
          <w:p w:rsidR="00165DF1" w:rsidRDefault="00165DF1" w:rsidP="00165DF1">
            <w:pPr>
              <w:rPr>
                <w:rFonts w:ascii="Calibri" w:hAnsi="Calibri" w:cs="Calibri"/>
              </w:rPr>
            </w:pPr>
          </w:p>
        </w:tc>
        <w:tc>
          <w:tcPr>
            <w:tcW w:w="4508" w:type="dxa"/>
          </w:tcPr>
          <w:p w:rsidR="00165DF1" w:rsidRDefault="00165DF1" w:rsidP="00165DF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E4FADCE" wp14:editId="61CB8E60">
                      <wp:simplePos x="0" y="0"/>
                      <wp:positionH relativeFrom="column">
                        <wp:posOffset>-17135</wp:posOffset>
                      </wp:positionH>
                      <wp:positionV relativeFrom="paragraph">
                        <wp:posOffset>350842</wp:posOffset>
                      </wp:positionV>
                      <wp:extent cx="2770496" cy="2756847"/>
                      <wp:effectExtent l="0" t="0" r="11430" b="24765"/>
                      <wp:wrapNone/>
                      <wp:docPr id="7" name="Flowchart: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70496" cy="2756847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02425F" id="Flowchart: Connector 7" o:spid="_x0000_s1026" type="#_x0000_t120" style="position:absolute;margin-left:-1.35pt;margin-top:27.65pt;width:218.15pt;height:217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" filled="f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</w:tr>
      <w:tr w:rsidR="00165DF1" w:rsidTr="00165DF1">
        <w:tc>
          <w:tcPr>
            <w:tcW w:w="4508" w:type="dxa"/>
          </w:tcPr>
          <w:p w:rsidR="00165DF1" w:rsidRDefault="00165DF1" w:rsidP="00165DF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5BA0200" wp14:editId="4BEB5FD7">
                      <wp:simplePos x="0" y="0"/>
                      <wp:positionH relativeFrom="column">
                        <wp:posOffset>-26822</wp:posOffset>
                      </wp:positionH>
                      <wp:positionV relativeFrom="paragraph">
                        <wp:posOffset>73555</wp:posOffset>
                      </wp:positionV>
                      <wp:extent cx="2770496" cy="2756847"/>
                      <wp:effectExtent l="0" t="0" r="11430" b="24765"/>
                      <wp:wrapNone/>
                      <wp:docPr id="8" name="Flowchart: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70496" cy="2756847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503B01" id="Flowchart: Connector 8" o:spid="_x0000_s1026" type="#_x0000_t120" style="position:absolute;margin-left:-2.1pt;margin-top:5.8pt;width:218.15pt;height:217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" filled="f" strokecolor="windowText" strokeweight="1pt">
                      <v:stroke joinstyle="miter"/>
                    </v:shape>
                  </w:pict>
                </mc:Fallback>
              </mc:AlternateContent>
            </w:r>
          </w:p>
          <w:p w:rsidR="00165DF1" w:rsidRDefault="00165DF1" w:rsidP="00165DF1">
            <w:pPr>
              <w:rPr>
                <w:rFonts w:ascii="Calibri" w:hAnsi="Calibri" w:cs="Calibri"/>
              </w:rPr>
            </w:pPr>
          </w:p>
          <w:p w:rsidR="00165DF1" w:rsidRDefault="00165DF1" w:rsidP="00165DF1">
            <w:pPr>
              <w:rPr>
                <w:rFonts w:ascii="Calibri" w:hAnsi="Calibri" w:cs="Calibri"/>
              </w:rPr>
            </w:pPr>
          </w:p>
          <w:p w:rsidR="00165DF1" w:rsidRDefault="00165DF1" w:rsidP="00165DF1">
            <w:pPr>
              <w:rPr>
                <w:rFonts w:ascii="Calibri" w:hAnsi="Calibri" w:cs="Calibri"/>
              </w:rPr>
            </w:pPr>
          </w:p>
          <w:p w:rsidR="00165DF1" w:rsidRDefault="00165DF1" w:rsidP="00165DF1">
            <w:pPr>
              <w:rPr>
                <w:rFonts w:ascii="Calibri" w:hAnsi="Calibri" w:cs="Calibri"/>
              </w:rPr>
            </w:pPr>
          </w:p>
          <w:p w:rsidR="00165DF1" w:rsidRDefault="00165DF1" w:rsidP="00165DF1">
            <w:pPr>
              <w:rPr>
                <w:rFonts w:ascii="Calibri" w:hAnsi="Calibri" w:cs="Calibri"/>
              </w:rPr>
            </w:pPr>
          </w:p>
          <w:p w:rsidR="00165DF1" w:rsidRDefault="00165DF1" w:rsidP="00165DF1">
            <w:pPr>
              <w:rPr>
                <w:rFonts w:ascii="Calibri" w:hAnsi="Calibri" w:cs="Calibri"/>
              </w:rPr>
            </w:pPr>
          </w:p>
          <w:p w:rsidR="00165DF1" w:rsidRDefault="00165DF1" w:rsidP="00165DF1">
            <w:pPr>
              <w:rPr>
                <w:rFonts w:ascii="Calibri" w:hAnsi="Calibri" w:cs="Calibri"/>
              </w:rPr>
            </w:pPr>
          </w:p>
          <w:p w:rsidR="00165DF1" w:rsidRDefault="00165DF1" w:rsidP="00165DF1">
            <w:pPr>
              <w:rPr>
                <w:rFonts w:ascii="Calibri" w:hAnsi="Calibri" w:cs="Calibri"/>
              </w:rPr>
            </w:pPr>
          </w:p>
          <w:p w:rsidR="00165DF1" w:rsidRDefault="00165DF1" w:rsidP="00165DF1">
            <w:pPr>
              <w:rPr>
                <w:rFonts w:ascii="Calibri" w:hAnsi="Calibri" w:cs="Calibri"/>
              </w:rPr>
            </w:pPr>
          </w:p>
          <w:p w:rsidR="00165DF1" w:rsidRDefault="00165DF1" w:rsidP="00165DF1">
            <w:pPr>
              <w:rPr>
                <w:rFonts w:ascii="Calibri" w:hAnsi="Calibri" w:cs="Calibri"/>
              </w:rPr>
            </w:pPr>
          </w:p>
          <w:p w:rsidR="00165DF1" w:rsidRDefault="00165DF1" w:rsidP="00165DF1">
            <w:pPr>
              <w:rPr>
                <w:rFonts w:ascii="Calibri" w:hAnsi="Calibri" w:cs="Calibri"/>
              </w:rPr>
            </w:pPr>
          </w:p>
          <w:p w:rsidR="00165DF1" w:rsidRDefault="00165DF1" w:rsidP="00165DF1">
            <w:pPr>
              <w:rPr>
                <w:rFonts w:ascii="Calibri" w:hAnsi="Calibri" w:cs="Calibri"/>
              </w:rPr>
            </w:pPr>
          </w:p>
          <w:p w:rsidR="00165DF1" w:rsidRDefault="00165DF1" w:rsidP="00165DF1">
            <w:pPr>
              <w:rPr>
                <w:rFonts w:ascii="Calibri" w:hAnsi="Calibri" w:cs="Calibri"/>
              </w:rPr>
            </w:pPr>
          </w:p>
          <w:p w:rsidR="00165DF1" w:rsidRDefault="00165DF1" w:rsidP="00165DF1">
            <w:pPr>
              <w:rPr>
                <w:rFonts w:ascii="Calibri" w:hAnsi="Calibri" w:cs="Calibri"/>
              </w:rPr>
            </w:pPr>
          </w:p>
          <w:p w:rsidR="00165DF1" w:rsidRDefault="00165DF1" w:rsidP="00165DF1">
            <w:pPr>
              <w:rPr>
                <w:rFonts w:ascii="Calibri" w:hAnsi="Calibri" w:cs="Calibri"/>
              </w:rPr>
            </w:pPr>
          </w:p>
          <w:p w:rsidR="00165DF1" w:rsidRDefault="00165DF1" w:rsidP="00165DF1">
            <w:pPr>
              <w:rPr>
                <w:rFonts w:ascii="Calibri" w:hAnsi="Calibri" w:cs="Calibri"/>
              </w:rPr>
            </w:pPr>
          </w:p>
        </w:tc>
        <w:tc>
          <w:tcPr>
            <w:tcW w:w="4508" w:type="dxa"/>
          </w:tcPr>
          <w:p w:rsidR="00165DF1" w:rsidRDefault="00165DF1" w:rsidP="00165DF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E4FADCE" wp14:editId="61CB8E60">
                      <wp:simplePos x="0" y="0"/>
                      <wp:positionH relativeFrom="column">
                        <wp:posOffset>-37294</wp:posOffset>
                      </wp:positionH>
                      <wp:positionV relativeFrom="paragraph">
                        <wp:posOffset>52847</wp:posOffset>
                      </wp:positionV>
                      <wp:extent cx="2770496" cy="2756847"/>
                      <wp:effectExtent l="0" t="0" r="11430" b="24765"/>
                      <wp:wrapNone/>
                      <wp:docPr id="9" name="Flowchart: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70496" cy="2756847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892349" id="Flowchart: Connector 9" o:spid="_x0000_s1026" type="#_x0000_t120" style="position:absolute;margin-left:-2.95pt;margin-top:4.15pt;width:218.15pt;height:217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" filled="f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bookmarkStart w:id="0" w:name="_GoBack"/>
        <w:bookmarkEnd w:id="0"/>
      </w:tr>
    </w:tbl>
    <w:p w:rsidR="00165DF1" w:rsidRPr="00165DF1" w:rsidRDefault="00165DF1" w:rsidP="00165DF1">
      <w:pPr>
        <w:rPr>
          <w:rFonts w:ascii="Calibri" w:hAnsi="Calibri" w:cs="Calibri"/>
        </w:rPr>
      </w:pPr>
    </w:p>
    <w:sectPr w:rsidR="00165DF1" w:rsidRPr="00165D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307AA3"/>
    <w:multiLevelType w:val="hybridMultilevel"/>
    <w:tmpl w:val="229AE2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7D7AA6"/>
    <w:multiLevelType w:val="hybridMultilevel"/>
    <w:tmpl w:val="1C00A3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7E6D75"/>
    <w:multiLevelType w:val="hybridMultilevel"/>
    <w:tmpl w:val="73702C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430573"/>
    <w:multiLevelType w:val="hybridMultilevel"/>
    <w:tmpl w:val="AB0C8A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CDC"/>
    <w:rsid w:val="00094CDC"/>
    <w:rsid w:val="00165DF1"/>
    <w:rsid w:val="00354739"/>
    <w:rsid w:val="00360ACD"/>
    <w:rsid w:val="00375488"/>
    <w:rsid w:val="00397EA9"/>
    <w:rsid w:val="0057531E"/>
    <w:rsid w:val="00C35817"/>
    <w:rsid w:val="00DF1D61"/>
    <w:rsid w:val="00FA033A"/>
    <w:rsid w:val="00FC1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CCCD2"/>
  <w15:chartTrackingRefBased/>
  <w15:docId w15:val="{746F042C-624F-4C99-A31F-48230589F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4C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94CD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94CD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165D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3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Maryanne Josephs</dc:creator>
  <cp:keywords/>
  <dc:description/>
  <cp:lastModifiedBy>Maryanne Josephs</cp:lastModifiedBy>
  <cp:revision>2</cp:revision>
  <dcterms:created xsi:type="dcterms:W3CDTF">2026-09-16T09:42:00Z</dcterms:created>
  <dcterms:modified xsi:type="dcterms:W3CDTF">2026-09-16T09:42:00Z</dcterms:modified>
</cp:coreProperties>
</file>